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</w:t>
      </w:r>
      <w:r>
        <w:t xml:space="preserve"> </w:t>
      </w:r>
      <w:r>
        <w:t xml:space="preserve">大模型提升科研数据质量建议</w:t>
      </w:r>
      <w:r>
        <w:t xml:space="preserve"> </w:t>
      </w:r>
      <w:r>
        <w:t xml:space="preserve">—</w:t>
      </w:r>
      <w:r>
        <w:t xml:space="preserve"> </w:t>
      </w:r>
      <w:r>
        <w:t xml:space="preserve">心脏</w:t>
      </w:r>
      <w:r>
        <w:t xml:space="preserve"> </w:t>
      </w:r>
      <w:r>
        <w:t xml:space="preserve">I/R</w:t>
      </w:r>
      <w:r>
        <w:t xml:space="preserve"> </w:t>
      </w:r>
      <w:r>
        <w:t xml:space="preserve">单细胞联合分析项目</w:t>
      </w:r>
    </w:p>
    <w:p>
      <w:pPr>
        <w:pStyle w:val="Compact"/>
      </w:pPr>
      <w:r>
        <w:t xml:space="preserve">下载 Word</w:t>
      </w:r>
    </w:p>
    <w:p>
      <w:pPr>
        <w:pStyle w:val="Compact"/>
      </w:pPr>
      <w:r>
        <w:t xml:space="preserve">打印 / PDF</w:t>
      </w:r>
    </w:p>
    <w:p>
      <w:pPr>
        <w:pStyle w:val="Heading1"/>
      </w:pPr>
      <w:bookmarkStart w:id="21" w:name="利用-ai-大模型提升科研数据质量的建议"/>
      <w:r>
        <w:t xml:space="preserve">利用 AI 大模型提升科研数据质量的建议</w:t>
      </w:r>
      <w:bookmarkEnd w:id="21"/>
    </w:p>
    <w:p>
      <w:pPr>
        <w:pStyle w:val="FirstParagraph"/>
      </w:pPr>
      <w:r>
        <w:t xml:space="preserve">心脏缺血再灌注损伤中"内皮-免疫互作"单细胞联合分析项目</w:t>
      </w:r>
    </w:p>
    <w:p>
      <w:pPr>
        <w:pStyle w:val="BodyText"/>
      </w:pPr>
      <w:r>
        <w:t xml:space="preserve">v0.1 · 2026-07-03 · 关联 SPEC.md / MVP_PLAN.md v0.1</w:t>
      </w:r>
    </w:p>
    <w:p>
      <w:pPr>
        <w:pStyle w:val="Compact"/>
      </w:pPr>
      <w:r>
        <w:t xml:space="preserve">0 · 总原则（先读这一段）</w:t>
      </w:r>
    </w:p>
    <w:p>
      <w:pPr>
        <w:pStyle w:val="Compact"/>
        <w:pStyle w:val="BlockText"/>
      </w:pPr>
      <w:r>
        <w:rPr>
          <w:b/>
        </w:rPr>
        <w:t xml:space="preserve">大模型不替代湿实验判断，只替代"重复性高、易出错、需要查文档"的工作。</w:t>
      </w:r>
      <w:r>
        <w:br w:type="textWrapping"/>
      </w:r>
      <w:r>
        <w:t xml:space="preserve">凡涉及生物学解释、统计阈值、跨物种同源关系、临床样本异质性的决策，必须由分析者最终拍板。LLM 角色：① 减少 low-level 错误；② 结果不合理时</w:t>
      </w:r>
      <w:r>
        <w:rPr>
          <w:b/>
        </w:rPr>
        <w:t xml:space="preserve">主动提醒</w:t>
      </w:r>
      <w:r>
        <w:t xml:space="preserve">；③ 加速可复现性文档撰写。</w:t>
      </w:r>
    </w:p>
    <w:p>
      <w:pPr>
        <w:pStyle w:val="Compact"/>
      </w:pPr>
      <w:r>
        <w:t xml:space="preserve">🚫 使用红线（四条）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禁止让 LLM 编造基因/通路/文献</w:t>
      </w:r>
      <w:r>
        <w:t xml:space="preserve">。所有 LLM 给出的基因名、通路名、文献引用必须用 NCBI / KEGG / PubMed 交叉验证后才能进论文。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禁止把原始 UMI 矩阵或样本元数据直接上传公网 LLM</w:t>
      </w:r>
      <w:r>
        <w:t xml:space="preserve">。人源 GSE198784 是公共数据，但小鼠自测数据未发表，须本地化或私有部署模型处理。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LLM 给出的代码必须读完再跑</w:t>
      </w:r>
      <w:r>
        <w:t xml:space="preserve">，特别是</w:t>
      </w:r>
      <w:r>
        <w:t xml:space="preserve"> </w:t>
      </w:r>
      <w:r>
        <w:rPr>
          <w:rStyle w:val="VerbatimChar"/>
        </w:rPr>
        <w:t xml:space="preserve">merge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join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rename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subset</w:t>
      </w:r>
      <w:r>
        <w:t xml:space="preserve">——单细胞分析中最常见的 silent bug 是"对齐错了基因/细胞"。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每个 LLM 介入的环节都要在 Methods 里如实说明</w:t>
      </w:r>
      <w:r>
        <w:t xml:space="preserve">（哪些是辅助、哪些是验证），避免触碰期刊 AI 使用披露要求（Nature/Cell 系列已逐步强制）。</w:t>
      </w:r>
    </w:p>
    <w:p>
      <w:pPr>
        <w:pStyle w:val="Compact"/>
      </w:pPr>
      <w:r>
        <w:t xml:space="preserve">1 · 项目阶段 × LLM 介入点 对照表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任务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LLM 能做什么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风险/边界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0 数据准备</w:t>
            </w:r>
          </w:p>
        </w:tc>
        <w:tc>
          <w:p>
            <w:pPr>
              <w:pStyle w:val="Compact"/>
              <w:jc w:val="left"/>
            </w:pPr>
            <w:r>
              <w:t xml:space="preserve">同源基因映射、cellranger 整理</w:t>
            </w:r>
          </w:p>
        </w:tc>
        <w:tc>
          <w:p>
            <w:pPr>
              <w:pStyle w:val="Compact"/>
              <w:jc w:val="left"/>
            </w:pPr>
            <w:r>
              <w:t xml:space="preserve">自动化映射核对、文件结构 sanity check</w:t>
            </w:r>
          </w:p>
        </w:tc>
        <w:tc>
          <w:p>
            <w:pPr>
              <w:pStyle w:val="Compact"/>
              <w:jc w:val="left"/>
            </w:pPr>
            <w:r>
              <w:t xml:space="preserve">同源关系须 biomaRt 双向核对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 QC</w:t>
            </w:r>
          </w:p>
        </w:tc>
        <w:tc>
          <w:p>
            <w:pPr>
              <w:pStyle w:val="Compact"/>
              <w:jc w:val="left"/>
            </w:pPr>
            <w:r>
              <w:t xml:space="preserve">阈值选择、doublet 检测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基于分布推荐阈值</w:t>
            </w:r>
            <w:r>
              <w:t xml:space="preserve">、异常样本识别</w:t>
            </w:r>
          </w:p>
        </w:tc>
        <w:tc>
          <w:p>
            <w:pPr>
              <w:pStyle w:val="Compact"/>
              <w:jc w:val="left"/>
            </w:pPr>
            <w:r>
              <w:t xml:space="preserve">不能盲信默认值，需物种分调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2 注释</w:t>
            </w:r>
          </w:p>
        </w:tc>
        <w:tc>
          <w:p>
            <w:pPr>
              <w:pStyle w:val="Compact"/>
              <w:jc w:val="left"/>
            </w:pPr>
            <w:r>
              <w:t xml:space="preserve">细胞类型 marker 选择</w:t>
            </w:r>
          </w:p>
        </w:tc>
        <w:tc>
          <w:p>
            <w:pPr>
              <w:pStyle w:val="Compact"/>
              <w:jc w:val="left"/>
            </w:pPr>
            <w:r>
              <w:t xml:space="preserve">marker 列表交叉验证、新亚群命名建议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MVP 串行瓶颈</w:t>
            </w:r>
            <w:r>
              <w:t xml:space="preserve">，质量决定下游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3 丰度/差异</w:t>
            </w:r>
          </w:p>
        </w:tc>
        <w:tc>
          <w:p>
            <w:pPr>
              <w:pStyle w:val="Compact"/>
              <w:jc w:val="left"/>
            </w:pPr>
            <w:r>
              <w:t xml:space="preserve">pseudo-bulk、scCODA</w:t>
            </w:r>
          </w:p>
        </w:tc>
        <w:tc>
          <w:p>
            <w:pPr>
              <w:pStyle w:val="Compact"/>
              <w:jc w:val="left"/>
            </w:pPr>
            <w:r>
              <w:t xml:space="preserve">代码生成、结果合理性检查</w:t>
            </w:r>
          </w:p>
        </w:tc>
        <w:tc>
          <w:p>
            <w:pPr>
              <w:pStyle w:val="Compact"/>
              <w:jc w:val="left"/>
            </w:pPr>
            <w:r>
              <w:t xml:space="preserve">n=3 必须做 pseudo-bulk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4 CellChat</w:t>
            </w:r>
          </w:p>
        </w:tc>
        <w:tc>
          <w:p>
            <w:pPr>
              <w:pStyle w:val="Compact"/>
              <w:jc w:val="left"/>
            </w:pPr>
            <w:r>
              <w:t xml:space="preserve">配受体网络</w:t>
            </w:r>
          </w:p>
        </w:tc>
        <w:tc>
          <w:p>
            <w:pPr>
              <w:pStyle w:val="Compact"/>
              <w:jc w:val="left"/>
            </w:pPr>
            <w:r>
              <w:t xml:space="preserve">结果解读、保守通路识别</w:t>
            </w:r>
          </w:p>
        </w:tc>
        <w:tc>
          <w:p>
            <w:pPr>
              <w:pStyle w:val="Compact"/>
              <w:jc w:val="left"/>
            </w:pPr>
            <w:r>
              <w:t xml:space="preserve">数据库版本要锁定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5 Figure</w:t>
            </w:r>
          </w:p>
        </w:tc>
        <w:tc>
          <w:p>
            <w:pPr>
              <w:pStyle w:val="Compact"/>
              <w:jc w:val="left"/>
            </w:pPr>
            <w:r>
              <w:t xml:space="preserve">拼图、Methods 文字</w:t>
            </w:r>
          </w:p>
        </w:tc>
        <w:tc>
          <w:p>
            <w:pPr>
              <w:pStyle w:val="Compact"/>
              <w:jc w:val="left"/>
            </w:pPr>
            <w:r>
              <w:t xml:space="preserve">自动化 caption、Methods 草稿</w:t>
            </w:r>
          </w:p>
        </w:tc>
        <w:tc>
          <w:p>
            <w:pPr>
              <w:pStyle w:val="Compact"/>
              <w:jc w:val="left"/>
            </w:pPr>
            <w:r>
              <w:t xml:space="preserve">必须人工校对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跨阶段</w:t>
            </w:r>
          </w:p>
        </w:tc>
        <w:tc>
          <w:p>
            <w:pPr>
              <w:pStyle w:val="Compact"/>
              <w:jc w:val="left"/>
            </w:pPr>
            <w:r>
              <w:t xml:space="preserve">可复现性</w:t>
            </w:r>
          </w:p>
        </w:tc>
        <w:tc>
          <w:p>
            <w:pPr>
              <w:pStyle w:val="Compact"/>
              <w:jc w:val="left"/>
            </w:pPr>
            <w:r>
              <w:t xml:space="preserve">env 锁定、README 生成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</w:tbl>
    <w:p>
      <w:pPr>
        <w:pStyle w:val="Compact"/>
      </w:pPr>
      <w:r>
        <w:t xml:space="preserve">2 · Phase 0 数据准备：最重要的质量地基</w:t>
      </w:r>
    </w:p>
    <w:p>
      <w:pPr>
        <w:pStyle w:val="Compact"/>
      </w:pPr>
      <w:r>
        <w:t xml:space="preserve">2.1 人-鼠同源基因映射表的"双向核对"</w:t>
      </w:r>
    </w:p>
    <w:p>
      <w:pPr>
        <w:pStyle w:val="BodyText"/>
      </w:pPr>
      <w:r>
        <w:t xml:space="preserve">SPEC.md 第 5 节列了"构建人-鼠同源基因映射表"，但</w:t>
      </w:r>
      <w:r>
        <w:rPr>
          <w:b/>
        </w:rPr>
        <w:t xml:space="preserve">没说映射方向必须双向验证</w:t>
      </w:r>
      <w:r>
        <w:t xml:space="preserve">——这是后续跨物种对比（Figure 1 A-D vs E-H）出错的最大隐患。</w:t>
      </w:r>
    </w:p>
    <w:p>
      <w:pPr>
        <w:pStyle w:val="Compact"/>
        <w:numPr>
          <w:numId w:val="1002"/>
          <w:ilvl w:val="0"/>
        </w:numPr>
      </w:pPr>
      <w:r>
        <w:t xml:space="preserve">用 biomaRt 做</w:t>
      </w:r>
      <w:r>
        <w:t xml:space="preserve"> </w:t>
      </w:r>
      <w:r>
        <w:rPr>
          <w:rStyle w:val="VerbatimChar"/>
        </w:rPr>
        <w:t xml:space="preserve">human→mouse</w:t>
      </w:r>
      <w:r>
        <w:t xml:space="preserve"> </w:t>
      </w:r>
      <w:r>
        <w:t xml:space="preserve">和</w:t>
      </w:r>
      <w:r>
        <w:t xml:space="preserve"> </w:t>
      </w:r>
      <w:r>
        <w:rPr>
          <w:rStyle w:val="VerbatimChar"/>
        </w:rPr>
        <w:t xml:space="preserve">mouse→human</w:t>
      </w:r>
      <w:r>
        <w:t xml:space="preserve"> </w:t>
      </w:r>
      <w:r>
        <w:t xml:space="preserve">两次查询，</w:t>
      </w:r>
      <w:r>
        <w:rPr>
          <w:b/>
        </w:rPr>
        <w:t xml:space="preserve">取交集作为高置信同源集</w:t>
      </w:r>
      <w:r>
        <w:t xml:space="preserve">；只单向映射的基因进"低置信列表"，跨物种通路对比时单独标注。</w:t>
      </w:r>
    </w:p>
    <w:p>
      <w:pPr>
        <w:pStyle w:val="Compact"/>
        <w:numPr>
          <w:numId w:val="1002"/>
          <w:ilvl w:val="0"/>
        </w:numPr>
      </w:pPr>
      <w:r>
        <w:t xml:space="preserve">让 LLM 读</w:t>
      </w:r>
      <w:r>
        <w:t xml:space="preserve"> </w:t>
      </w:r>
      <w:r>
        <w:rPr>
          <w:rStyle w:val="VerbatimChar"/>
        </w:rPr>
        <w:t xml:space="preserve">biomaRt</w:t>
      </w:r>
      <w:r>
        <w:t xml:space="preserve"> </w:t>
      </w:r>
      <w:r>
        <w:t xml:space="preserve">输出，自动列出</w:t>
      </w:r>
      <w:r>
        <w:rPr>
          <w:b/>
        </w:rPr>
        <w:t xml:space="preserve">多对多映射</w:t>
      </w:r>
      <w:r>
        <w:t xml:space="preserve">（一个基因映射到多个同源基因），由人工决定保留 1:1 还是取最佳 hit。</w:t>
      </w:r>
    </w:p>
    <w:p>
      <w:pPr>
        <w:pStyle w:val="Compact"/>
        <w:numPr>
          <w:numId w:val="1002"/>
          <w:ilvl w:val="0"/>
        </w:numPr>
      </w:pPr>
      <w:r>
        <w:t xml:space="preserve">生成</w:t>
      </w:r>
      <w:r>
        <w:t xml:space="preserve"> </w:t>
      </w:r>
      <w:r>
        <w:rPr>
          <w:rStyle w:val="VerbatimChar"/>
        </w:rPr>
        <w:t xml:space="preserve">homolog_audit.md</w:t>
      </w:r>
      <w:r>
        <w:t xml:space="preserve">：① 来源数据库版本；② 丢弃的 ambiguous 基因数；③ 关键 marker（如</w:t>
      </w:r>
      <w:r>
        <w:t xml:space="preserve"> </w:t>
      </w:r>
      <w:r>
        <w:rPr>
          <w:i/>
        </w:rPr>
        <w:t xml:space="preserve">Pecam1/PECAM1</w:t>
      </w:r>
      <w:r>
        <w:t xml:space="preserve">、</w:t>
      </w:r>
      <w:r>
        <w:rPr>
          <w:i/>
        </w:rPr>
        <w:t xml:space="preserve">Vwf/VWF</w:t>
      </w:r>
      <w:r>
        <w:t xml:space="preserve">）是否在表内。</w:t>
      </w:r>
    </w:p>
    <w:p>
      <w:pPr>
        <w:pStyle w:val="Compact"/>
        <w:pStyle w:val="BlockText"/>
      </w:pPr>
      <w:r>
        <w:rPr>
          <w:b/>
        </w:rPr>
        <w:t xml:space="preserve">为何关键</w:t>
      </w:r>
      <w:r>
        <w:t xml:space="preserve">：跨物种保守通路（CXCL/CCL/选凝素类）的结论完全依赖这张表，错一个基因就可能导致通路"假保守"或"假物种特异"。</w:t>
      </w:r>
    </w:p>
    <w:p>
      <w:pPr>
        <w:pStyle w:val="Compact"/>
      </w:pPr>
      <w:r>
        <w:t xml:space="preserve">2.2 元数据（metadata）一致性校验</w:t>
      </w:r>
    </w:p>
    <w:p>
      <w:pPr>
        <w:pStyle w:val="BodyText"/>
      </w:pPr>
      <w:r>
        <w:t xml:space="preserve">LLM 适合做"机械但易错"的元数据核对。在拿到 cellranger 输出后，让 LLM 自动生成 sanity check 报告：</w:t>
      </w:r>
    </w:p>
    <w:p>
      <w:pPr>
        <w:pStyle w:val="Compact"/>
        <w:numPr>
          <w:numId w:val="1003"/>
          <w:ilvl w:val="0"/>
        </w:numPr>
      </w:pPr>
      <w:r>
        <w:t xml:space="preserve">每个样本的</w:t>
      </w:r>
      <w:r>
        <w:t xml:space="preserve"> </w:t>
      </w:r>
      <w:r>
        <w:rPr>
          <w:rStyle w:val="VerbatimChar"/>
        </w:rPr>
        <w:t xml:space="preserve">barcodes.tsv.gz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features.tsv.gz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matrix.mtx.gz</w:t>
      </w:r>
      <w:r>
        <w:t xml:space="preserve"> </w:t>
      </w:r>
      <w:r>
        <w:t xml:space="preserve">维度是否一致</w:t>
      </w:r>
    </w:p>
    <w:p>
      <w:pPr>
        <w:pStyle w:val="Compact"/>
        <w:numPr>
          <w:numId w:val="1003"/>
          <w:ilvl w:val="0"/>
        </w:numPr>
      </w:pPr>
      <w:r>
        <w:t xml:space="preserve">barcodes 数 vs features 数 比值是否落在合理区间（10X v3.1 通常 cells &gt; genes）</w:t>
      </w:r>
    </w:p>
    <w:p>
      <w:pPr>
        <w:pStyle w:val="Compact"/>
        <w:numPr>
          <w:numId w:val="1003"/>
          <w:ilvl w:val="0"/>
        </w:numPr>
      </w:pPr>
      <w:r>
        <w:t xml:space="preserve">样本分组（sham / I/R / 辅料 / 治疗）的样本 ID 是否与设计一致</w:t>
      </w:r>
    </w:p>
    <w:p>
      <w:pPr>
        <w:pStyle w:val="Compact"/>
        <w:numPr>
          <w:numId w:val="1003"/>
          <w:ilvl w:val="0"/>
        </w:numPr>
      </w:pPr>
      <w:r>
        <w:t xml:space="preserve">参考基因组版本（SPEC 第 9 节"待确认"的 mm10/mm39）一旦确定，</w:t>
      </w:r>
      <w:r>
        <w:rPr>
          <w:b/>
        </w:rPr>
        <w:t xml:space="preserve">所有样本必须统一</w:t>
      </w:r>
      <w:r>
        <w:t xml:space="preserve">，LLM 可读取 cellranger 的</w:t>
      </w:r>
      <w:r>
        <w:t xml:space="preserve"> </w:t>
      </w:r>
      <w:r>
        <w:rPr>
          <w:rStyle w:val="VerbatimChar"/>
        </w:rPr>
        <w:t xml:space="preserve">web_summary.html</w:t>
      </w:r>
      <w:r>
        <w:t xml:space="preserve"> </w:t>
      </w:r>
      <w:r>
        <w:t xml:space="preserve">摘要比对</w:t>
      </w:r>
    </w:p>
    <w:p>
      <w:pPr>
        <w:pStyle w:val="Compact"/>
      </w:pPr>
      <w:r>
        <w:t xml:space="preserve">3 · Phase 1 QC：用 LLM 做"分布感知"的阈值推荐</w:t>
      </w:r>
    </w:p>
    <w:p>
      <w:pPr>
        <w:pStyle w:val="Compact"/>
      </w:pPr>
      <w:r>
        <w:t xml:space="preserve">3.1 不要用通用默认阈值</w:t>
      </w:r>
    </w:p>
    <w:p>
      <w:pPr>
        <w:pStyle w:val="BodyText"/>
      </w:pPr>
      <w:r>
        <w:t xml:space="preserve">MVP_PLAN.md 第 6 节给的默认值</w:t>
      </w:r>
      <w:r>
        <w:t xml:space="preserve"> </w:t>
      </w:r>
      <w:r>
        <w:rPr>
          <w:rStyle w:val="VerbatimChar"/>
        </w:rPr>
        <w:t xml:space="preserve">nFeature 200–6000, mt &lt; 15%</w:t>
      </w:r>
      <w:r>
        <w:t xml:space="preserve"> </w:t>
      </w:r>
      <w:r>
        <w:t xml:space="preserve">是</w:t>
      </w:r>
      <w:r>
        <w:rPr>
          <w:b/>
        </w:rPr>
        <w:t xml:space="preserve">兜底值</w:t>
      </w:r>
      <w:r>
        <w:t xml:space="preserve">，但心脏组织中：</w:t>
      </w:r>
    </w:p>
    <w:p>
      <w:pPr>
        <w:pStyle w:val="Compact"/>
        <w:numPr>
          <w:numId w:val="1004"/>
          <w:ilvl w:val="0"/>
        </w:numPr>
      </w:pPr>
      <w:r>
        <w:t xml:space="preserve">心肌细胞（CM）线粒体比例天然高（10–30%），15% 阈值会误删大量 CM</w:t>
      </w:r>
    </w:p>
    <w:p>
      <w:pPr>
        <w:pStyle w:val="Compact"/>
        <w:numPr>
          <w:numId w:val="1004"/>
          <w:ilvl w:val="0"/>
        </w:numPr>
      </w:pPr>
      <w:r>
        <w:t xml:space="preserve">内皮细胞 nFeature 偏低，200 阈值过宽</w:t>
      </w:r>
    </w:p>
    <w:p>
      <w:pPr>
        <w:pStyle w:val="FirstParagraph"/>
      </w:pPr>
      <w:r>
        <w:rPr>
          <w:b/>
        </w:rPr>
        <w:t xml:space="preserve">建议</w:t>
      </w:r>
      <w:r>
        <w:t xml:space="preserve">：让 LLM 读每个样本的 QC 分布（nFeature / nCount / percent.mt 的分位数表），按"分布拐点 + 物种先验"给每个样本一份</w:t>
      </w:r>
      <w:r>
        <w:rPr>
          <w:b/>
        </w:rPr>
        <w:t xml:space="preserve">建议阈值 + 理由</w:t>
      </w:r>
      <w:r>
        <w:t xml:space="preserve">，再由人工拍板。旧批 / 新批</w:t>
      </w:r>
      <w:r>
        <w:rPr>
          <w:b/>
        </w:rPr>
        <w:t xml:space="preserve">分别</w:t>
      </w:r>
      <w:r>
        <w:t xml:space="preserve">做 QC 阈值（SPEC 第 7 节"跨物种时相差异"风险点同理适用批次）。</w:t>
      </w:r>
    </w:p>
    <w:p>
      <w:pPr>
        <w:pStyle w:val="Compact"/>
      </w:pPr>
      <w:r>
        <w:t xml:space="preserve">3.2 Doublet 检测的交叉验证</w:t>
      </w:r>
    </w:p>
    <w:p>
      <w:pPr>
        <w:pStyle w:val="BodyText"/>
      </w:pPr>
      <w:r>
        <w:t xml:space="preserve">让 LLM 编排</w:t>
      </w:r>
      <w:r>
        <w:t xml:space="preserve"> </w:t>
      </w:r>
      <w:r>
        <w:rPr>
          <w:rStyle w:val="VerbatimChar"/>
        </w:rPr>
        <w:t xml:space="preserve">Scrublet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DoubletFinder</w:t>
      </w:r>
      <w:r>
        <w:t xml:space="preserve"> </w:t>
      </w:r>
      <w:r>
        <w:t xml:space="preserve">两套工具，</w:t>
      </w:r>
      <w:r>
        <w:rPr>
          <w:b/>
        </w:rPr>
        <w:t xml:space="preserve">取交集</w:t>
      </w:r>
      <w:r>
        <w:t xml:space="preserve">作为高置信 doublet，</w:t>
      </w:r>
      <w:r>
        <w:rPr>
          <w:b/>
        </w:rPr>
        <w:t xml:space="preserve">只取其一</w:t>
      </w:r>
      <w:r>
        <w:t xml:space="preserve">的列入"疑似 doublet"清单供人工核查。</w:t>
      </w:r>
    </w:p>
    <w:p>
      <w:pPr>
        <w:pStyle w:val="Compact"/>
      </w:pPr>
      <w:r>
        <w:t xml:space="preserve">4 · Phase 2 细胞注释：MVP 串行瓶颈，LLM 价值最高</w:t>
      </w:r>
    </w:p>
    <w:p>
      <w:pPr>
        <w:pStyle w:val="BodyText"/>
      </w:pPr>
      <w:r>
        <w:t xml:space="preserve">SPEC.md 第 5.5 节明确"注释质量决定后续所有分析"，MVP_PLAN.md 第 5 节也标注这是</w:t>
      </w:r>
      <w:r>
        <w:rPr>
          <w:b/>
        </w:rPr>
        <w:t xml:space="preserve">串行瓶颈</w:t>
      </w:r>
      <w:r>
        <w:t xml:space="preserve">。这是 LLM 投入产出比最高的环节。</w:t>
      </w:r>
    </w:p>
    <w:p>
      <w:pPr>
        <w:pStyle w:val="Compact"/>
      </w:pPr>
      <w:r>
        <w:t xml:space="preserve">4.1 Marker 列表的交叉验证</w:t>
      </w:r>
    </w:p>
    <w:p>
      <w:pPr>
        <w:pStyle w:val="BodyText"/>
      </w:pPr>
      <w:r>
        <w:t xml:space="preserve">不要只用一组 marker。让 LLM 从多个来源汇总并交叉：</w:t>
      </w:r>
    </w:p>
    <w:p>
      <w:pPr>
        <w:pStyle w:val="Compact"/>
        <w:numPr>
          <w:numId w:val="1005"/>
          <w:ilvl w:val="0"/>
        </w:numPr>
      </w:pPr>
      <w:r>
        <w:t xml:space="preserve">CellMarker 2.0 / PanglaoDB / 论文原生 marker（心脏 I/R scRNA-seq 已发表 ≥10 篇）</w:t>
      </w:r>
    </w:p>
    <w:p>
      <w:pPr>
        <w:pStyle w:val="Compact"/>
        <w:numPr>
          <w:numId w:val="1005"/>
          <w:ilvl w:val="0"/>
        </w:numPr>
      </w:pPr>
      <w:r>
        <w:t xml:space="preserve">对每个主要细胞群（CM / FB / Endo / Pericyte / Mac / Neutro / T / B / NK）输出 ≥5 个 marker，并标注"必备 marker"（缺一个就不该是这型）和"加分 marker"</w:t>
      </w:r>
    </w:p>
    <w:p>
      <w:pPr>
        <w:pStyle w:val="Compact"/>
      </w:pPr>
      <w:r>
        <w:t xml:space="preserve">【示例 prompt】</w:t>
      </w:r>
      <w:r>
        <w:t xml:space="preserve"> </w:t>
      </w:r>
      <w:r>
        <w:t xml:space="preserve">针对小鼠心脏缺血再灌注（再灌注 3 天，心尖+梗死核心区）单细胞数据，</w:t>
      </w:r>
      <w:r>
        <w:t xml:space="preserve"> </w:t>
      </w:r>
      <w:r>
        <w:t xml:space="preserve">请为以下细胞群给出 marker 列表，并标注来源（CellMarker / PanglaoDB / 文献）：</w:t>
      </w:r>
      <w:r>
        <w:t xml:space="preserve"> </w:t>
      </w:r>
      <w:r>
        <w:t xml:space="preserve">- 心肌细胞 CM / 成纤维细胞 FB / 内皮 Endo（含 a/c/v/l 亚群）</w:t>
      </w:r>
      <w:r>
        <w:t xml:space="preserve"> </w:t>
      </w:r>
      <w:r>
        <w:t xml:space="preserve">- 周细胞 Pericyte / 巨噬 Mac（resident vs monocyte-derived）</w:t>
      </w:r>
      <w:r>
        <w:t xml:space="preserve"> </w:t>
      </w:r>
      <w:r>
        <w:t xml:space="preserve">- 中性粒 Neutro / T / B / NK</w:t>
      </w:r>
      <w:r>
        <w:t xml:space="preserve"> </w:t>
      </w:r>
      <w:r>
        <w:t xml:space="preserve">要求：每个 ≥5 个，禁止杜撰基因，不确定的标 [需核实]。</w:t>
      </w:r>
    </w:p>
    <w:p>
      <w:pPr>
        <w:pStyle w:val="Compact"/>
      </w:pPr>
      <w:r>
        <w:t xml:space="preserve">4.2 内皮亚群命名的人工核查</w:t>
      </w:r>
    </w:p>
    <w:p>
      <w:pPr>
        <w:pStyle w:val="BodyText"/>
      </w:pPr>
      <w:r>
        <w:t xml:space="preserve">SPEC.md 把"内皮亚群细分（arterial / venous / capillary / lymphatic）"作为核心差异化。但</w:t>
      </w:r>
      <w:r>
        <w:rPr>
          <w:b/>
        </w:rPr>
        <w:t xml:space="preserve">心脏中淋巴内皮比例极低</w:t>
      </w:r>
      <w:r>
        <w:t xml:space="preserve">，若 LLM 自动注释出大量 lymphatic，几乎一定是 capillary 误判。让 LLM 在给出亚群标签的同时</w:t>
      </w:r>
      <w:r>
        <w:rPr>
          <w:b/>
        </w:rPr>
        <w:t xml:space="preserve">报告该亚群占总内皮比例</w:t>
      </w:r>
      <w:r>
        <w:t xml:space="preserve">，异常高比例触发人工复核。</w:t>
      </w:r>
    </w:p>
    <w:p>
      <w:pPr>
        <w:pStyle w:val="Compact"/>
      </w:pPr>
      <w:r>
        <w:t xml:space="preserve">4.3 注释不确定性的"显式标注"</w:t>
      </w:r>
    </w:p>
    <w:p>
      <w:pPr>
        <w:pStyle w:val="BodyText"/>
      </w:pPr>
      <w:r>
        <w:t xml:space="preserve">让 LLM 在注释表里加一列</w:t>
      </w:r>
      <w:r>
        <w:t xml:space="preserve"> </w:t>
      </w:r>
      <w:r>
        <w:rPr>
          <w:rStyle w:val="VerbatimChar"/>
        </w:rPr>
        <w:t xml:space="preserve">confidence</w:t>
      </w:r>
      <w:r>
        <w:t xml:space="preserve">（high / medium / low）和</w:t>
      </w:r>
      <w:r>
        <w:t xml:space="preserve"> </w:t>
      </w:r>
      <w:r>
        <w:rPr>
          <w:rStyle w:val="VerbatimChar"/>
        </w:rPr>
        <w:t xml:space="preserve">alternative_labels</w:t>
      </w:r>
      <w:r>
        <w:t xml:space="preserve">（次优候选）。下游所有差异分析、CellChat 都按 confidence 分层报告，避免 low-confidence 细胞群结果被过度解读。</w:t>
      </w:r>
    </w:p>
    <w:p>
      <w:pPr>
        <w:pStyle w:val="Compact"/>
      </w:pPr>
      <w:r>
        <w:t xml:space="preserve">5 · Phase 3 丰度与差异分析：n=3 的统计纪律</w:t>
      </w:r>
    </w:p>
    <w:p>
      <w:pPr>
        <w:pStyle w:val="Compact"/>
      </w:pPr>
      <w:r>
        <w:t xml:space="preserve">5.1 pseudo-bulk 的强制性</w:t>
      </w:r>
    </w:p>
    <w:p>
      <w:pPr>
        <w:pStyle w:val="BodyText"/>
      </w:pPr>
      <w:r>
        <w:t xml:space="preserve">SPEC.md 第 6.2 节已写明"必须做 pseudo-bulk，不能直接对细胞做统计"——这是</w:t>
      </w:r>
      <w:r>
        <w:t xml:space="preserve"> </w:t>
      </w:r>
      <w:r>
        <w:rPr>
          <w:b/>
        </w:rPr>
        <w:t xml:space="preserve">Nature Methods 2023 推荐</w:t>
      </w:r>
      <w:r>
        <w:t xml:space="preserve">做法，n=3 时尤为重要。LLM 在这里的作用是</w:t>
      </w:r>
      <w:r>
        <w:rPr>
          <w:b/>
        </w:rPr>
        <w:t xml:space="preserve">代码审计</w:t>
      </w:r>
      <w:r>
        <w:t xml:space="preserve">：让 LLM 检查 DESeq2/edgeR 脚本是否真的在样本层面聚合，而不是误用细胞层面的 Wilcoxon 当主统计。</w:t>
      </w:r>
    </w:p>
    <w:p>
      <w:pPr>
        <w:pStyle w:val="Compact"/>
      </w:pPr>
      <w:r>
        <w:t xml:space="preserve">5.2 双批一致性的方向性检查</w:t>
      </w:r>
    </w:p>
    <w:p>
      <w:pPr>
        <w:pStyle w:val="BodyText"/>
      </w:pPr>
      <w:r>
        <w:t xml:space="preserve">SPEC.md 第 6.3 节要求"旧批 vs 新批主要细胞群变化方向一致，反向必须在文章中明确说明"。让 LLM 自动生成一致性对照表：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细胞群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旧批方向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新批方向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一致？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备注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Mac</w:t>
            </w:r>
          </w:p>
        </w:tc>
        <w:tc>
          <w:p>
            <w:pPr>
              <w:pStyle w:val="Compact"/>
              <w:jc w:val="left"/>
            </w:pPr>
            <w:r>
              <w:t xml:space="preserve">↑</w:t>
            </w:r>
          </w:p>
        </w:tc>
        <w:tc>
          <w:p>
            <w:pPr>
              <w:pStyle w:val="Compact"/>
              <w:jc w:val="left"/>
            </w:pPr>
            <w:r>
              <w:t xml:space="preserve">↑</w:t>
            </w:r>
          </w:p>
        </w:tc>
        <w:tc>
          <w:p>
            <w:pPr>
              <w:pStyle w:val="Compact"/>
              <w:jc w:val="left"/>
            </w:pPr>
            <w:r>
              <w:t xml:space="preserve">✓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Endo-cap</w:t>
            </w:r>
          </w:p>
        </w:tc>
        <w:tc>
          <w:p>
            <w:pPr>
              <w:pStyle w:val="Compact"/>
              <w:jc w:val="left"/>
            </w:pPr>
            <w:r>
              <w:t xml:space="preserve">↓</w:t>
            </w:r>
          </w:p>
        </w:tc>
        <w:tc>
          <w:p>
            <w:pPr>
              <w:pStyle w:val="Compact"/>
              <w:jc w:val="left"/>
            </w:pPr>
            <w:r>
              <w:t xml:space="preserve">↓</w:t>
            </w:r>
          </w:p>
        </w:tc>
        <w:tc>
          <w:p>
            <w:pPr>
              <w:pStyle w:val="Compact"/>
              <w:jc w:val="left"/>
            </w:pPr>
            <w:r>
              <w:t xml:space="preserve">✓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Neutro</w:t>
            </w:r>
          </w:p>
        </w:tc>
        <w:tc>
          <w:p>
            <w:pPr>
              <w:pStyle w:val="Compact"/>
              <w:jc w:val="left"/>
            </w:pPr>
            <w:r>
              <w:t xml:space="preserve">↑</w:t>
            </w:r>
          </w:p>
        </w:tc>
        <w:tc>
          <w:p>
            <w:pPr>
              <w:pStyle w:val="Compact"/>
              <w:jc w:val="left"/>
            </w:pPr>
            <w:r>
              <w:t xml:space="preserve">？</w:t>
            </w:r>
          </w:p>
        </w:tc>
        <w:tc>
          <w:p>
            <w:pPr>
              <w:pStyle w:val="Compact"/>
              <w:jc w:val="left"/>
            </w:pPr>
            <w:r>
              <w:t xml:space="preserve">待新批完成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</w:tbl>
    <w:p>
      <w:pPr>
        <w:pStyle w:val="Compact"/>
        <w:pStyle w:val="BlockText"/>
      </w:pPr>
      <w:r>
        <w:t xml:space="preserve">方向矛盾时</w:t>
      </w:r>
      <w:r>
        <w:rPr>
          <w:b/>
        </w:rPr>
        <w:t xml:space="preserve">优先在 Figure 1 中以新批为主</w:t>
      </w:r>
      <w:r>
        <w:t xml:space="preserve">（与 SPEC 第 7 节风险缓解一致），不要试图通过调参把矛盾"调消失"。</w:t>
      </w:r>
    </w:p>
    <w:p>
      <w:pPr>
        <w:pStyle w:val="Compact"/>
      </w:pPr>
      <w:r>
        <w:t xml:space="preserve">5.3 重视效应量，弱化 p 值</w:t>
      </w:r>
    </w:p>
    <w:p>
      <w:pPr>
        <w:pStyle w:val="BodyText"/>
      </w:pPr>
      <w:r>
        <w:t xml:space="preserve">SPEC.md 第 7 节已点出"小样本重视效应量"。LLM 帮你在差异表里同时列出</w:t>
      </w:r>
      <w:r>
        <w:t xml:space="preserve"> </w:t>
      </w:r>
      <w:r>
        <w:rPr>
          <w:rStyle w:val="VerbatimChar"/>
        </w:rPr>
        <w:t xml:space="preserve">logFC</w:t>
      </w:r>
      <w:r>
        <w:t xml:space="preserve">、</w:t>
      </w:r>
      <w:r>
        <w:rPr>
          <w:rStyle w:val="VerbatimChar"/>
        </w:rPr>
        <w:t xml:space="preserve">padj</w:t>
      </w:r>
      <w:r>
        <w:t xml:space="preserve">、</w:t>
      </w:r>
      <w:r>
        <w:rPr>
          <w:rStyle w:val="VerbatimChar"/>
        </w:rPr>
        <w:t xml:space="preserve">pct.in</w:t>
      </w:r>
      <w:r>
        <w:t xml:space="preserve">、</w:t>
      </w:r>
      <w:r>
        <w:rPr>
          <w:rStyle w:val="VerbatimChar"/>
        </w:rPr>
        <w:t xml:space="preserve">pct.out</w:t>
      </w:r>
      <w:r>
        <w:t xml:space="preserve">，并按</w:t>
      </w:r>
      <w:r>
        <w:t xml:space="preserve"> </w:t>
      </w:r>
      <w:r>
        <w:rPr>
          <w:rStyle w:val="VerbatimChar"/>
        </w:rPr>
        <w:t xml:space="preserve">|logFC|</w:t>
      </w:r>
      <w:r>
        <w:t xml:space="preserve"> </w:t>
      </w:r>
      <w:r>
        <w:t xml:space="preserve">排序——只按</w:t>
      </w:r>
      <w:r>
        <w:t xml:space="preserve"> </w:t>
      </w:r>
      <w:r>
        <w:rPr>
          <w:rStyle w:val="VerbatimChar"/>
        </w:rPr>
        <w:t xml:space="preserve">padj</w:t>
      </w:r>
      <w:r>
        <w:t xml:space="preserve"> </w:t>
      </w:r>
      <w:r>
        <w:t xml:space="preserve">排序在小样本下会冒出大量"显著但效应极小"的基因。</w:t>
      </w:r>
    </w:p>
    <w:p>
      <w:pPr>
        <w:pStyle w:val="Compact"/>
      </w:pPr>
      <w:r>
        <w:t xml:space="preserve">6 · Phase 4 CellChat：最容易被过度解读</w:t>
      </w:r>
    </w:p>
    <w:p>
      <w:pPr>
        <w:pStyle w:val="Compact"/>
      </w:pPr>
      <w:r>
        <w:t xml:space="preserve">6.1 数据库版本锁定</w:t>
      </w:r>
    </w:p>
    <w:p>
      <w:pPr>
        <w:pStyle w:val="BodyText"/>
      </w:pPr>
      <w:r>
        <w:t xml:space="preserve">SPEC.md 第 9 节把 CellChat 数据库版本（v1 vs v2）列为"待确认"。</w:t>
      </w:r>
      <w:r>
        <w:rPr>
          <w:b/>
        </w:rPr>
        <w:t xml:space="preserve">必须冻结版本</w:t>
      </w:r>
      <w:r>
        <w:t xml:space="preserve">：v1 与 v2 的配受体库差异较大，混用会让结果不可复现。LLM 帮你写一段脚本，每次分析前打印</w:t>
      </w:r>
      <w:r>
        <w:t xml:space="preserve"> </w:t>
      </w:r>
      <w:r>
        <w:rPr>
          <w:rStyle w:val="VerbatimChar"/>
        </w:rPr>
        <w:t xml:space="preserve">CellChatDB.version</w:t>
      </w:r>
      <w:r>
        <w:t xml:space="preserve">，写入日志。</w:t>
      </w:r>
    </w:p>
    <w:p>
      <w:pPr>
        <w:pStyle w:val="Compact"/>
      </w:pPr>
      <w:r>
        <w:t xml:space="preserve">6.2 通路级对比，不做配受体一一对应</w:t>
      </w:r>
    </w:p>
    <w:p>
      <w:pPr>
        <w:pStyle w:val="BodyText"/>
      </w:pPr>
      <w:r>
        <w:t xml:space="preserve">SPEC.md 第 3.1 节已明确"通路级别对比"——这是聪明的降风险策略。LLM 帮两件事：</w:t>
      </w:r>
    </w:p>
    <w:p>
      <w:pPr>
        <w:pStyle w:val="Compact"/>
        <w:numPr>
          <w:numId w:val="1006"/>
          <w:ilvl w:val="0"/>
        </w:numPr>
      </w:pPr>
      <w:r>
        <w:t xml:space="preserve">自动提取双物种各自的"内皮→巨噬/中性粒"top 通路</w:t>
      </w:r>
    </w:p>
    <w:p>
      <w:pPr>
        <w:pStyle w:val="Compact"/>
        <w:numPr>
          <w:numId w:val="1006"/>
          <w:ilvl w:val="0"/>
        </w:numPr>
      </w:pPr>
      <w:r>
        <w:t xml:space="preserve">计算 Jaccard 重叠（保守通路集合），输出 ≥2–3 条保守通路（CXCL/CCL/选凝素类是先验候选）</w:t>
      </w:r>
    </w:p>
    <w:p>
      <w:pPr>
        <w:pStyle w:val="Compact"/>
      </w:pPr>
      <w:r>
        <w:t xml:space="preserve">6.3 "通讯增强"≠"生物学重要"</w:t>
      </w:r>
    </w:p>
    <w:p>
      <w:pPr>
        <w:pStyle w:val="BodyText"/>
      </w:pPr>
      <w:r>
        <w:t xml:space="preserve">CellChat 输出的</w:t>
      </w:r>
      <w:r>
        <w:t xml:space="preserve"> </w:t>
      </w:r>
      <w:r>
        <w:rPr>
          <w:rStyle w:val="VerbatimChar"/>
        </w:rPr>
        <w:t xml:space="preserve">prob</w:t>
      </w:r>
      <w:r>
        <w:t xml:space="preserve"> </w:t>
      </w:r>
      <w:r>
        <w:t xml:space="preserve">是相对值，</w:t>
      </w:r>
      <w:r>
        <w:rPr>
          <w:b/>
        </w:rPr>
        <w:t xml:space="preserve">细胞数变化会驱动通讯强度变化</w:t>
      </w:r>
      <w:r>
        <w:t xml:space="preserve">。让 LLM 自动报告：每个通讯对的强度变化里，有多少来自细胞比例变化、多少来自 per-cell 表达变化——避免"通讯增强完全被丰度变化带的"这类隐性错误。</w:t>
      </w:r>
    </w:p>
    <w:p>
      <w:pPr>
        <w:pStyle w:val="Compact"/>
      </w:pPr>
      <w:r>
        <w:t xml:space="preserve">7 · 跨阶段：可复现性 + 文档</w:t>
      </w:r>
    </w:p>
    <w:p>
      <w:pPr>
        <w:pStyle w:val="Compact"/>
      </w:pPr>
      <w:r>
        <w:t xml:space="preserve">7.1 env 锁定 + LLM 生成 README</w:t>
      </w:r>
    </w:p>
    <w:p>
      <w:pPr>
        <w:pStyle w:val="Compact"/>
        <w:numPr>
          <w:numId w:val="1007"/>
          <w:ilvl w:val="0"/>
        </w:numPr>
      </w:pPr>
      <w:r>
        <w:rPr>
          <w:rStyle w:val="VerbatimChar"/>
        </w:rPr>
        <w:t xml:space="preserve">sessionInfo()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pip freeze</w:t>
      </w:r>
    </w:p>
    <w:p>
      <w:pPr>
        <w:pStyle w:val="Compact"/>
        <w:numPr>
          <w:numId w:val="1007"/>
          <w:ilvl w:val="0"/>
        </w:numPr>
      </w:pPr>
      <w:r>
        <w:t xml:space="preserve">每步关键参数（QC 阈值、resolution、差异阈值）</w:t>
      </w:r>
    </w:p>
    <w:p>
      <w:pPr>
        <w:pStyle w:val="Compact"/>
        <w:numPr>
          <w:numId w:val="1007"/>
          <w:ilvl w:val="0"/>
        </w:numPr>
      </w:pPr>
      <w:r>
        <w:t xml:space="preserve">输入文件 hash（确保数据版本可追溯）</w:t>
      </w:r>
    </w:p>
    <w:p>
      <w:pPr>
        <w:pStyle w:val="Compact"/>
      </w:pPr>
      <w:r>
        <w:t xml:space="preserve">7.2 Methods 草稿</w:t>
      </w:r>
    </w:p>
    <w:p>
      <w:pPr>
        <w:pStyle w:val="Compact"/>
        <w:pStyle w:val="BlockText"/>
      </w:pPr>
      <w:r>
        <w:rPr>
          <w:b/>
        </w:rPr>
        <w:t xml:space="preserve">严禁直接交付 LLM 生成的 Methods</w:t>
      </w:r>
      <w:r>
        <w:t xml:space="preserve">——必须人工核对：① 工具版本号；② 阈值数字；③ 是否如实披露 LLM 辅助（部分期刊要求）。</w:t>
      </w:r>
    </w:p>
    <w:p>
      <w:pPr>
        <w:pStyle w:val="Compact"/>
      </w:pPr>
      <w:r>
        <w:t xml:space="preserve">8 · 不要让 LLM 做的事（明确边界）</w:t>
      </w:r>
    </w:p>
    <w:p>
      <w:pPr>
        <w:pStyle w:val="Compact"/>
        <w:numPr>
          <w:numId w:val="1008"/>
          <w:ilvl w:val="0"/>
        </w:numPr>
      </w:pPr>
      <w:r>
        <w:rPr>
          <w:b/>
        </w:rPr>
        <w:t xml:space="preserve">不要让 LLM 决定生物学结论</w:t>
      </w:r>
      <w:r>
        <w:t xml:space="preserve">。"这个亚群是不是病态内皮"必须基于 marker + 通路 + 文献，不是 LLM 一句话。</w:t>
      </w:r>
    </w:p>
    <w:p>
      <w:pPr>
        <w:pStyle w:val="Compact"/>
        <w:numPr>
          <w:numId w:val="1008"/>
          <w:ilvl w:val="0"/>
        </w:numPr>
      </w:pPr>
      <w:r>
        <w:rPr>
          <w:b/>
        </w:rPr>
        <w:t xml:space="preserve">不要让 LLM 写双批结果矛盾的解释</w:t>
      </w:r>
      <w:r>
        <w:t xml:space="preserve">。SPEC 第 7 节要求"矛盾时以新批为主"，矛盾的生物学解释必须由分析者写，LLM 只能润色语言。</w:t>
      </w:r>
    </w:p>
    <w:p>
      <w:pPr>
        <w:pStyle w:val="Compact"/>
        <w:numPr>
          <w:numId w:val="1008"/>
          <w:ilvl w:val="0"/>
        </w:numPr>
      </w:pPr>
      <w:r>
        <w:rPr>
          <w:b/>
        </w:rPr>
        <w:t xml:space="preserve">不要让 LLM 编造文献</w:t>
      </w:r>
      <w:r>
        <w:t xml:space="preserve">。Methods 里每条引用必须 PubMed 可查。</w:t>
      </w:r>
    </w:p>
    <w:p>
      <w:pPr>
        <w:pStyle w:val="Compact"/>
        <w:numPr>
          <w:numId w:val="1008"/>
          <w:ilvl w:val="0"/>
        </w:numPr>
      </w:pPr>
      <w:r>
        <w:rPr>
          <w:b/>
        </w:rPr>
        <w:t xml:space="preserve">不要让 LLM 自动调整阈值让结果"好看"</w:t>
      </w:r>
      <w:r>
        <w:t xml:space="preserve">。这是 p-hacking 的 AI 版本，必须禁止。</w:t>
      </w:r>
    </w:p>
    <w:p>
      <w:pPr>
        <w:pStyle w:val="Compact"/>
        <w:numPr>
          <w:numId w:val="1008"/>
          <w:ilvl w:val="0"/>
        </w:numPr>
      </w:pPr>
      <w:r>
        <w:rPr>
          <w:b/>
        </w:rPr>
        <w:t xml:space="preserve">不要把未发表小鼠自测数据丢给公网 LLM</w:t>
      </w:r>
      <w:r>
        <w:t xml:space="preserve">。建议本地部署（Qwen / DeepSeek 本地推理）或私有 API。</w:t>
      </w:r>
    </w:p>
    <w:p>
      <w:pPr>
        <w:pStyle w:val="Compact"/>
      </w:pPr>
      <w:r>
        <w:t xml:space="preserve">9 · 落地清单（按优先级）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优先级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动作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预计收益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🔴 P0</w:t>
            </w:r>
          </w:p>
        </w:tc>
        <w:tc>
          <w:p>
            <w:pPr>
              <w:pStyle w:val="Compact"/>
              <w:jc w:val="left"/>
            </w:pPr>
            <w:r>
              <w:t xml:space="preserve">双向同源基因映射 + 关键 marker 核对（§2.1）</w:t>
            </w:r>
          </w:p>
        </w:tc>
        <w:tc>
          <w:p>
            <w:pPr>
              <w:pStyle w:val="Compact"/>
              <w:jc w:val="left"/>
            </w:pPr>
            <w:r>
              <w:t xml:space="preserve">跨物种对比地基，错了全盘错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🔴 P0</w:t>
            </w:r>
          </w:p>
        </w:tc>
        <w:tc>
          <w:p>
            <w:pPr>
              <w:pStyle w:val="Compact"/>
              <w:jc w:val="left"/>
            </w:pPr>
            <w:r>
              <w:t xml:space="preserve">参考基因组版本统一（mm10/mm39 二选一）（§2.2）</w:t>
            </w:r>
          </w:p>
        </w:tc>
        <w:tc>
          <w:p>
            <w:pPr>
              <w:pStyle w:val="Compact"/>
              <w:jc w:val="left"/>
            </w:pPr>
            <w:r>
              <w:t xml:space="preserve">SPEC 待确认事项，必须先决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🔴 P0</w:t>
            </w:r>
          </w:p>
        </w:tc>
        <w:tc>
          <w:p>
            <w:pPr>
              <w:pStyle w:val="Compact"/>
              <w:jc w:val="left"/>
            </w:pPr>
            <w:r>
              <w:t xml:space="preserve">pseudo-bulk 强制 + DESeq2 代码审计（§5.1）</w:t>
            </w:r>
          </w:p>
        </w:tc>
        <w:tc>
          <w:p>
            <w:pPr>
              <w:pStyle w:val="Compact"/>
              <w:jc w:val="left"/>
            </w:pPr>
            <w:r>
              <w:t xml:space="preserve">n=3 统计纪律底线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🟡 P1</w:t>
            </w:r>
          </w:p>
        </w:tc>
        <w:tc>
          <w:p>
            <w:pPr>
              <w:pStyle w:val="Compact"/>
              <w:jc w:val="left"/>
            </w:pPr>
            <w:r>
              <w:t xml:space="preserve">QC 阈值按样本分布推荐（§3.1）</w:t>
            </w:r>
          </w:p>
        </w:tc>
        <w:tc>
          <w:p>
            <w:pPr>
              <w:pStyle w:val="Compact"/>
              <w:jc w:val="left"/>
            </w:pPr>
            <w:r>
              <w:t xml:space="preserve">避免误删 CM（高 mt%）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🟡 P1</w:t>
            </w:r>
          </w:p>
        </w:tc>
        <w:tc>
          <w:p>
            <w:pPr>
              <w:pStyle w:val="Compact"/>
              <w:jc w:val="left"/>
            </w:pPr>
            <w:r>
              <w:t xml:space="preserve">注释 confidence 分层（§4.3）</w:t>
            </w:r>
          </w:p>
        </w:tc>
        <w:tc>
          <w:p>
            <w:pPr>
              <w:pStyle w:val="Compact"/>
              <w:jc w:val="left"/>
            </w:pPr>
            <w:r>
              <w:t xml:space="preserve">防止过度解读 low-confidence 亚群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🟡 P1</w:t>
            </w:r>
          </w:p>
        </w:tc>
        <w:tc>
          <w:p>
            <w:pPr>
              <w:pStyle w:val="Compact"/>
              <w:jc w:val="left"/>
            </w:pPr>
            <w:r>
              <w:t xml:space="preserve">双批一致性对照表（§5.2）</w:t>
            </w:r>
          </w:p>
        </w:tc>
        <w:tc>
          <w:p>
            <w:pPr>
              <w:pStyle w:val="Compact"/>
              <w:jc w:val="left"/>
            </w:pPr>
            <w:r>
              <w:t xml:space="preserve">SPEC 第 6.3 节硬要求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🟢 P2</w:t>
            </w:r>
          </w:p>
        </w:tc>
        <w:tc>
          <w:p>
            <w:pPr>
              <w:pStyle w:val="Compact"/>
              <w:jc w:val="left"/>
            </w:pPr>
            <w:r>
              <w:t xml:space="preserve">CellChat 版本锁定 + Jaccard 保守通路（§6）</w:t>
            </w:r>
          </w:p>
        </w:tc>
        <w:tc>
          <w:p>
            <w:pPr>
              <w:pStyle w:val="Compact"/>
              <w:jc w:val="left"/>
            </w:pPr>
            <w:r>
              <w:t xml:space="preserve">防过度解读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🟢 P2</w:t>
            </w:r>
          </w:p>
        </w:tc>
        <w:tc>
          <w:p>
            <w:pPr>
              <w:pStyle w:val="Compact"/>
              <w:jc w:val="left"/>
            </w:pPr>
            <w:r>
              <w:t xml:space="preserve">env 锁定 + Methods 草稿（§7）</w:t>
            </w:r>
          </w:p>
        </w:tc>
        <w:tc>
          <w:p>
            <w:pPr>
              <w:pStyle w:val="Compact"/>
              <w:jc w:val="left"/>
            </w:pPr>
            <w:r>
              <w:t xml:space="preserve">可复现性</w:t>
            </w:r>
          </w:p>
        </w:tc>
      </w:tr>
    </w:tbl>
    <w:p>
      <w:pPr>
        <w:pStyle w:val="Compact"/>
      </w:pPr>
      <w:r>
        <w:rPr>
          <w:b/>
        </w:rPr>
        <w:t xml:space="preserve">一句话总结</w:t>
      </w:r>
      <w:r>
        <w:t xml:space="preserve">：在本项目中，LLM 的最高价值不是"自动分析"，而是</w:t>
      </w:r>
      <w:r>
        <w:rPr>
          <w:b/>
        </w:rPr>
        <w:t xml:space="preserve">"在每个易错环节做第二道核对"</w:t>
      </w:r>
      <w:r>
        <w:t xml:space="preserve">——同源表对齐、阈值合理性、注释 confidence、pseudo-bulk 纪律、双批一致性。把这五件事做扎实，Figure 1 的数据质量就能从"可发表"提升到"经得起 reviewer 拷打"。</w:t>
      </w:r>
    </w:p>
    <w:p>
      <w:pPr>
        <w:pStyle w:val="Compact"/>
      </w:pPr>
      <w:r>
        <w:t xml:space="preserve">Heart_mouse_DB_analysis · AI 数据质量建议 v0.1 · 2026-07-03 · 关联 SPEC.md / MVP_PLAN.md v0.1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c5994de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b0f729c9"/>
    <w:multiLevelType w:val="multilevel"/>
    <w:lvl w:ilvl="0">
      <w:start w:val="1"/>
      <w:numFmt w:val="low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Letter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85ea313b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zh-C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大模型提升科研数据质量建议 — 心脏 I/R 单细胞联合分析项目</dc:title>
  <dc:creator/>
  <cp:keywords/>
  <dcterms:created xsi:type="dcterms:W3CDTF">2026-07-03T00:50:52Z</dcterms:created>
  <dcterms:modified xsi:type="dcterms:W3CDTF">2026-07-03T00:50:52Z</dcterms:modified>
</cp:coreProperties>
</file>